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A722" w14:textId="2F7D4C19" w:rsidR="00BD254F" w:rsidRPr="00BD254F" w:rsidRDefault="00BD254F" w:rsidP="00A875A1">
      <w:pPr>
        <w:pStyle w:val="Naslov1"/>
        <w:rPr>
          <w:rFonts w:asciiTheme="minorHAnsi" w:hAnsiTheme="minorHAnsi" w:cstheme="minorHAnsi"/>
          <w:b w:val="0"/>
          <w:i w:val="0"/>
          <w:iCs/>
          <w:sz w:val="22"/>
          <w:szCs w:val="22"/>
        </w:rPr>
      </w:pPr>
      <w:r w:rsidRPr="00BD254F">
        <w:rPr>
          <w:rFonts w:asciiTheme="minorHAnsi" w:hAnsiTheme="minorHAnsi" w:cstheme="minorHAnsi"/>
          <w:b w:val="0"/>
          <w:i w:val="0"/>
          <w:iCs/>
          <w:sz w:val="22"/>
          <w:szCs w:val="22"/>
        </w:rPr>
        <w:t>DOM KULTURE</w:t>
      </w:r>
      <w:r w:rsidR="00A875A1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Pr="00BD254F">
        <w:rPr>
          <w:rFonts w:asciiTheme="minorHAnsi" w:hAnsiTheme="minorHAnsi" w:cstheme="minorHAnsi"/>
          <w:b w:val="0"/>
          <w:i w:val="0"/>
          <w:iCs/>
          <w:sz w:val="22"/>
          <w:szCs w:val="22"/>
        </w:rPr>
        <w:t>NOVA GRADIŠKA</w:t>
      </w:r>
    </w:p>
    <w:p w14:paraId="0CBD93D4" w14:textId="77777777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Relkovićeva ulica broj 4</w:t>
      </w:r>
    </w:p>
    <w:p w14:paraId="5FDCE2A3" w14:textId="60482191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35 400 Nova Gradiška</w:t>
      </w:r>
    </w:p>
    <w:p w14:paraId="10DDE42C" w14:textId="3D08DF24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OIB: </w:t>
      </w:r>
      <w:r w:rsidR="00303B82" w:rsidRPr="00A20291">
        <w:rPr>
          <w:rFonts w:asciiTheme="minorHAnsi" w:hAnsiTheme="minorHAnsi" w:cstheme="minorHAnsi"/>
          <w:iCs/>
          <w:lang w:val="pt-PT"/>
        </w:rPr>
        <w:t>94807866827</w:t>
      </w:r>
    </w:p>
    <w:p w14:paraId="56B5CC36" w14:textId="112B69B1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KLASA: 00</w:t>
      </w:r>
      <w:r w:rsidR="00065731">
        <w:rPr>
          <w:rFonts w:asciiTheme="minorHAnsi" w:hAnsiTheme="minorHAnsi" w:cstheme="minorHAnsi"/>
          <w:iCs/>
          <w:sz w:val="22"/>
          <w:szCs w:val="22"/>
          <w:lang w:val="pt-PT"/>
        </w:rPr>
        <w:t>7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-06/2</w:t>
      </w:r>
      <w:r w:rsidR="00065731">
        <w:rPr>
          <w:rFonts w:asciiTheme="minorHAnsi" w:hAnsiTheme="minorHAnsi" w:cstheme="minorHAnsi"/>
          <w:iCs/>
          <w:sz w:val="22"/>
          <w:szCs w:val="22"/>
          <w:lang w:val="pt-PT"/>
        </w:rPr>
        <w:t>4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-01/01</w:t>
      </w:r>
    </w:p>
    <w:p w14:paraId="106875B1" w14:textId="48C606B6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URBROJ: 2178/15-380-02/01-2</w:t>
      </w:r>
      <w:r w:rsidR="00065731">
        <w:rPr>
          <w:rFonts w:asciiTheme="minorHAnsi" w:hAnsiTheme="minorHAnsi" w:cstheme="minorHAnsi"/>
          <w:iCs/>
          <w:sz w:val="22"/>
          <w:szCs w:val="22"/>
          <w:lang w:val="pt-PT"/>
        </w:rPr>
        <w:t>4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-2</w:t>
      </w:r>
    </w:p>
    <w:p w14:paraId="1277CDD0" w14:textId="0E3B4C04" w:rsidR="00BD254F" w:rsidRPr="00F44DCB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F44DCB">
        <w:rPr>
          <w:rFonts w:asciiTheme="minorHAnsi" w:hAnsiTheme="minorHAnsi" w:cstheme="minorHAnsi"/>
          <w:iCs/>
          <w:sz w:val="22"/>
          <w:szCs w:val="22"/>
          <w:lang w:val="pt-PT"/>
        </w:rPr>
        <w:t>Nova Gradiška,</w:t>
      </w:r>
      <w:r w:rsidR="009E7B0A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</w:t>
      </w:r>
      <w:r w:rsidR="00806323">
        <w:rPr>
          <w:rFonts w:asciiTheme="minorHAnsi" w:hAnsiTheme="minorHAnsi" w:cstheme="minorHAnsi"/>
          <w:iCs/>
          <w:sz w:val="22"/>
          <w:szCs w:val="22"/>
          <w:lang w:val="pt-PT"/>
        </w:rPr>
        <w:t>15</w:t>
      </w:r>
      <w:r w:rsidR="009E7B0A">
        <w:rPr>
          <w:rFonts w:asciiTheme="minorHAnsi" w:hAnsiTheme="minorHAnsi" w:cstheme="minorHAnsi"/>
          <w:iCs/>
          <w:sz w:val="22"/>
          <w:szCs w:val="22"/>
          <w:lang w:val="pt-PT"/>
        </w:rPr>
        <w:t>. 7.</w:t>
      </w:r>
      <w:r w:rsidRPr="00F44DCB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202</w:t>
      </w:r>
      <w:r w:rsidR="00065731" w:rsidRPr="00F44DCB">
        <w:rPr>
          <w:rFonts w:asciiTheme="minorHAnsi" w:hAnsiTheme="minorHAnsi" w:cstheme="minorHAnsi"/>
          <w:iCs/>
          <w:sz w:val="22"/>
          <w:szCs w:val="22"/>
          <w:lang w:val="pt-PT"/>
        </w:rPr>
        <w:t>4</w:t>
      </w:r>
      <w:r w:rsidRPr="00F44DCB">
        <w:rPr>
          <w:rFonts w:asciiTheme="minorHAnsi" w:hAnsiTheme="minorHAnsi" w:cstheme="minorHAnsi"/>
          <w:iCs/>
          <w:sz w:val="22"/>
          <w:szCs w:val="22"/>
          <w:lang w:val="pt-PT"/>
        </w:rPr>
        <w:t>.</w:t>
      </w:r>
    </w:p>
    <w:p w14:paraId="62112E59" w14:textId="77777777" w:rsidR="00BD254F" w:rsidRPr="00BD254F" w:rsidRDefault="00BD254F" w:rsidP="00303B82">
      <w:pPr>
        <w:rPr>
          <w:rFonts w:asciiTheme="minorHAnsi" w:hAnsiTheme="minorHAnsi" w:cstheme="minorHAnsi"/>
          <w:iCs/>
          <w:sz w:val="22"/>
          <w:szCs w:val="22"/>
          <w:lang w:val="pt-PT"/>
        </w:rPr>
      </w:pPr>
    </w:p>
    <w:p w14:paraId="482BECFD" w14:textId="7F8880E5" w:rsidR="00BD254F" w:rsidRPr="00BD254F" w:rsidRDefault="00BD254F" w:rsidP="00BD254F">
      <w:pPr>
        <w:jc w:val="both"/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Temeljem članaka 40</w:t>
      </w:r>
      <w:r w:rsidRPr="00564851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 xml:space="preserve">. i 41. Zakona o ustanovama (NN </w:t>
      </w:r>
      <w:r w:rsidR="00065731" w:rsidRPr="00564851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>127/19, 151/22</w:t>
      </w:r>
      <w:r w:rsidR="00314673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>)</w:t>
      </w:r>
      <w:r w:rsidR="00A20291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 xml:space="preserve">, </w:t>
      </w:r>
      <w:r w:rsidR="00A20291" w:rsidRPr="00A20291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>članaka 40. i 41. Zakona o kulturnim vijećima i financiranju javnih potreba u kulturi (NN 83/22)</w:t>
      </w:r>
      <w:r w:rsidRPr="00564851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 xml:space="preserve"> i članka </w:t>
      </w:r>
      <w:r w:rsidR="00D16155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 xml:space="preserve">34. i </w:t>
      </w:r>
      <w:r w:rsidRPr="00564851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>3</w:t>
      </w:r>
      <w:r w:rsidR="00065731" w:rsidRPr="00564851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>7</w:t>
      </w:r>
      <w:r w:rsidRPr="00564851">
        <w:rPr>
          <w:rFonts w:asciiTheme="minorHAnsi" w:hAnsiTheme="minorHAnsi" w:cstheme="minorHAnsi"/>
          <w:iCs/>
          <w:color w:val="000000" w:themeColor="text1"/>
          <w:sz w:val="22"/>
          <w:szCs w:val="22"/>
          <w:lang w:val="pt-PT"/>
        </w:rPr>
        <w:t xml:space="preserve">. Statuta </w:t>
      </w:r>
      <w:r w:rsidR="00065731">
        <w:rPr>
          <w:rFonts w:asciiTheme="minorHAnsi" w:hAnsiTheme="minorHAnsi" w:cstheme="minorHAnsi"/>
          <w:iCs/>
          <w:sz w:val="22"/>
          <w:szCs w:val="22"/>
          <w:lang w:val="pt-PT"/>
        </w:rPr>
        <w:t>Doma ku</w:t>
      </w:r>
      <w:r w:rsidR="00D0075F">
        <w:rPr>
          <w:rFonts w:asciiTheme="minorHAnsi" w:hAnsiTheme="minorHAnsi" w:cstheme="minorHAnsi"/>
          <w:iCs/>
          <w:sz w:val="22"/>
          <w:szCs w:val="22"/>
          <w:lang w:val="pt-PT"/>
        </w:rPr>
        <w:t>l</w:t>
      </w:r>
      <w:r w:rsidR="00065731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ture Nova 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Gradiška, Upravno vijeće </w:t>
      </w:r>
      <w:r w:rsidR="00065731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Doma kulture 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Nova Gradiška donosi </w:t>
      </w:r>
    </w:p>
    <w:p w14:paraId="582F8BE3" w14:textId="77777777" w:rsidR="00BD254F" w:rsidRPr="00BD254F" w:rsidRDefault="00BD254F" w:rsidP="00BD254F">
      <w:pPr>
        <w:rPr>
          <w:rFonts w:asciiTheme="minorHAnsi" w:hAnsiTheme="minorHAnsi" w:cstheme="minorHAnsi"/>
          <w:b/>
          <w:iCs/>
          <w:sz w:val="22"/>
          <w:szCs w:val="22"/>
          <w:lang w:val="pt-PT"/>
        </w:rPr>
      </w:pPr>
    </w:p>
    <w:p w14:paraId="33166579" w14:textId="77777777" w:rsidR="00BD254F" w:rsidRPr="00BD254F" w:rsidRDefault="00BD254F" w:rsidP="00BD254F">
      <w:pPr>
        <w:jc w:val="center"/>
        <w:rPr>
          <w:rFonts w:asciiTheme="minorHAnsi" w:hAnsiTheme="minorHAnsi" w:cstheme="minorHAnsi"/>
          <w:b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b/>
          <w:iCs/>
          <w:sz w:val="22"/>
          <w:szCs w:val="22"/>
          <w:lang w:val="pt-PT"/>
        </w:rPr>
        <w:t>ODLUKU</w:t>
      </w:r>
    </w:p>
    <w:p w14:paraId="7D3F9CE8" w14:textId="77777777" w:rsidR="00BD254F" w:rsidRPr="00BD254F" w:rsidRDefault="00BD254F" w:rsidP="00BD254F">
      <w:pPr>
        <w:jc w:val="center"/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o raspisivanju natječaja za RAVNATELJA/ICU</w:t>
      </w:r>
    </w:p>
    <w:p w14:paraId="0C737B34" w14:textId="59E60850" w:rsidR="00BD254F" w:rsidRPr="00BD254F" w:rsidRDefault="00B57A6B" w:rsidP="00BD254F">
      <w:pPr>
        <w:jc w:val="center"/>
        <w:rPr>
          <w:rFonts w:asciiTheme="minorHAnsi" w:hAnsiTheme="minorHAnsi" w:cstheme="minorHAnsi"/>
          <w:iCs/>
          <w:sz w:val="22"/>
          <w:szCs w:val="22"/>
          <w:lang w:val="pt-PT"/>
        </w:rPr>
      </w:pPr>
      <w:r>
        <w:rPr>
          <w:rFonts w:asciiTheme="minorHAnsi" w:hAnsiTheme="minorHAnsi" w:cstheme="minorHAnsi"/>
          <w:iCs/>
          <w:sz w:val="22"/>
          <w:szCs w:val="22"/>
          <w:lang w:val="pt-PT"/>
        </w:rPr>
        <w:t>Doma kulture</w:t>
      </w:r>
      <w:r w:rsidR="00BD254F"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Nova Gradiška</w:t>
      </w:r>
    </w:p>
    <w:p w14:paraId="7EB0EECC" w14:textId="77777777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</w:p>
    <w:p w14:paraId="64C5F61A" w14:textId="77777777" w:rsidR="00BD254F" w:rsidRPr="00BD254F" w:rsidRDefault="00BD254F" w:rsidP="00BD254F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Za  ravnatelja/icu može biti imenovana osoba koja mora ispunjavati slijedeće uvjete:</w:t>
      </w:r>
    </w:p>
    <w:p w14:paraId="197F362A" w14:textId="77777777" w:rsidR="00BD254F" w:rsidRPr="00BD254F" w:rsidRDefault="00BD254F" w:rsidP="00BD254F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- hrvatsko državljanstvo</w:t>
      </w:r>
    </w:p>
    <w:p w14:paraId="404DA041" w14:textId="77777777" w:rsidR="00BD254F" w:rsidRPr="00BD254F" w:rsidRDefault="00BD254F" w:rsidP="00BD254F">
      <w:pPr>
        <w:rPr>
          <w:rFonts w:asciiTheme="minorHAnsi" w:hAnsiTheme="minorHAnsi" w:cstheme="minorHAnsi"/>
          <w:iCs/>
          <w:color w:val="000000"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- završen  preddiplomski i diplomski </w:t>
      </w:r>
      <w:r w:rsidRPr="00BD254F">
        <w:rPr>
          <w:rFonts w:asciiTheme="minorHAnsi" w:hAnsiTheme="minorHAnsi" w:cstheme="minorHAnsi"/>
          <w:iCs/>
          <w:color w:val="000000"/>
          <w:sz w:val="22"/>
          <w:szCs w:val="22"/>
          <w:lang w:val="pt-PT"/>
        </w:rPr>
        <w:t xml:space="preserve">sveučilišni studij ili integrirani preddiplomski i diplomski sveučilišni studij ili specijalistički diplomski stručni studij, kao i osoba koja je stekla visoku stručnu spremu 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sukladno  propisima koji su bili na snazi prije stupanja na snagu Zakona o znanstvenoj djelatnosti i</w:t>
      </w:r>
      <w:r w:rsidRPr="00BD254F">
        <w:rPr>
          <w:rFonts w:asciiTheme="minorHAnsi" w:hAnsiTheme="minorHAnsi" w:cstheme="minorHAnsi"/>
          <w:iCs/>
          <w:color w:val="000000"/>
          <w:sz w:val="22"/>
          <w:szCs w:val="22"/>
          <w:lang w:val="pt-PT"/>
        </w:rPr>
        <w:t xml:space="preserve"> 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visokom obrazovanju ("Narodne novine", broj 123/03, 198/03, 105/04, 174/04, 02/07, 46/07, 45/09, 63/11, 94/13, 139/13, 101/14, 60/15 i 131/17)</w:t>
      </w:r>
      <w:r w:rsidRPr="00BD254F">
        <w:rPr>
          <w:rFonts w:asciiTheme="minorHAnsi" w:hAnsiTheme="minorHAnsi" w:cstheme="minorHAnsi"/>
          <w:iCs/>
          <w:color w:val="000000"/>
          <w:sz w:val="22"/>
          <w:szCs w:val="22"/>
          <w:lang w:val="pt-PT"/>
        </w:rPr>
        <w:t xml:space="preserve"> društveno-humanističkog ili umjetničkog smjera (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VSS)</w:t>
      </w:r>
    </w:p>
    <w:p w14:paraId="7D09C3E3" w14:textId="60724C72" w:rsidR="00BD254F" w:rsidRPr="00F44DCB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F44DCB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- najmanje 5 (pet) godina rada </w:t>
      </w:r>
      <w:r w:rsidR="00065731" w:rsidRPr="00F44DCB">
        <w:rPr>
          <w:rFonts w:asciiTheme="minorHAnsi" w:hAnsiTheme="minorHAnsi" w:cstheme="minorHAnsi"/>
          <w:iCs/>
          <w:sz w:val="22"/>
          <w:szCs w:val="22"/>
          <w:lang w:val="pt-PT"/>
        </w:rPr>
        <w:t>na rukovodećim poslovima</w:t>
      </w:r>
      <w:r w:rsidR="00EE1EDB" w:rsidRPr="00F44DCB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</w:t>
      </w:r>
      <w:r w:rsidR="00065731" w:rsidRPr="00F44DCB">
        <w:rPr>
          <w:rFonts w:asciiTheme="minorHAnsi" w:hAnsiTheme="minorHAnsi" w:cstheme="minorHAnsi"/>
          <w:iCs/>
          <w:sz w:val="22"/>
          <w:szCs w:val="22"/>
          <w:lang w:val="pt-PT"/>
        </w:rPr>
        <w:t>u kulturnoj djelatnosti</w:t>
      </w:r>
    </w:p>
    <w:p w14:paraId="7AACD957" w14:textId="77777777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- stručne radne i organizacijske sposobnosti</w:t>
      </w:r>
    </w:p>
    <w:p w14:paraId="72E14786" w14:textId="77777777" w:rsid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</w:p>
    <w:p w14:paraId="366C0B26" w14:textId="0B5A497C" w:rsidR="003A581E" w:rsidRDefault="003A581E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3A581E">
        <w:rPr>
          <w:rFonts w:asciiTheme="minorHAnsi" w:hAnsiTheme="minorHAnsi" w:cstheme="minorHAnsi"/>
          <w:iCs/>
          <w:sz w:val="22"/>
          <w:szCs w:val="22"/>
          <w:lang w:val="pt-PT"/>
        </w:rPr>
        <w:t>Na natječaj se mogu javiti osobe oba spola. Izrazi upotrijebljeni u ovom javnom natječaju, a koji imaju rodno značenje, odnose se jednako na muški i ženski rod, bez obzira na to u kojem su rodu navedeni.</w:t>
      </w:r>
    </w:p>
    <w:p w14:paraId="61BA7276" w14:textId="77777777" w:rsidR="003A581E" w:rsidRPr="003A581E" w:rsidRDefault="003A581E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</w:p>
    <w:p w14:paraId="30FE94FE" w14:textId="32C5BD9D" w:rsidR="003A581E" w:rsidRPr="003A581E" w:rsidRDefault="003A581E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3A581E">
        <w:rPr>
          <w:rFonts w:asciiTheme="minorHAnsi" w:hAnsiTheme="minorHAnsi" w:cstheme="minorHAnsi"/>
          <w:iCs/>
          <w:sz w:val="22"/>
          <w:szCs w:val="22"/>
          <w:lang w:val="pt-PT"/>
        </w:rPr>
        <w:t>Ravnatelj/ica se imenuje na temelju predloženog četverogodišnjeg programa rada</w:t>
      </w:r>
      <w:r w:rsidR="00D0075F">
        <w:rPr>
          <w:rFonts w:asciiTheme="minorHAnsi" w:hAnsiTheme="minorHAnsi" w:cstheme="minorHAnsi"/>
          <w:iCs/>
          <w:sz w:val="22"/>
          <w:szCs w:val="22"/>
          <w:lang w:val="pt-PT"/>
        </w:rPr>
        <w:t>.</w:t>
      </w:r>
    </w:p>
    <w:p w14:paraId="58D91C7D" w14:textId="03AF533F" w:rsidR="00BD254F" w:rsidRDefault="00BD254F" w:rsidP="009810E6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  <w:lang w:val="pt-PT"/>
        </w:rPr>
        <w:t xml:space="preserve">Ravnatelja/icu imenuje Gradsko vijeće Grada Nova Gradiška na prijedlog Upravnog vijeća </w:t>
      </w:r>
      <w:r w:rsidR="00B57A6B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Doma kulture 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Nova Gradiška na vrijeme od 4 (četiri) godine.</w:t>
      </w:r>
    </w:p>
    <w:p w14:paraId="7E8993A6" w14:textId="77777777" w:rsidR="009810E6" w:rsidRPr="009810E6" w:rsidRDefault="009810E6" w:rsidP="009810E6">
      <w:pPr>
        <w:rPr>
          <w:rFonts w:asciiTheme="minorHAnsi" w:hAnsiTheme="minorHAnsi" w:cstheme="minorHAnsi"/>
          <w:iCs/>
          <w:sz w:val="22"/>
          <w:szCs w:val="22"/>
          <w:lang w:val="pt-PT"/>
        </w:rPr>
      </w:pPr>
    </w:p>
    <w:p w14:paraId="0CAD6F98" w14:textId="039B7BD9" w:rsidR="00BD254F" w:rsidRPr="000B11E5" w:rsidRDefault="00BD254F" w:rsidP="00BD254F">
      <w:pPr>
        <w:pStyle w:val="Tijeloteksta"/>
        <w:widowControl/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Prijava mora sadržavati ime i prezime kandidata/inje, adresu prebivališta, broj telefona/mobitela i e-mail adresu te naznaku kako je riječ o prijavi na predmetni Natječaj, popis priloga/dokaza uz prijavu te potpis kandidata/inje.</w:t>
      </w:r>
    </w:p>
    <w:p w14:paraId="749EE0B9" w14:textId="77777777" w:rsidR="00BD254F" w:rsidRPr="00BD254F" w:rsidRDefault="00BD254F" w:rsidP="00BD254F">
      <w:pPr>
        <w:pStyle w:val="Tijeloteksta"/>
        <w:widowControl/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Uz vlastoručnu potpisanu prijavu na Natječaj, kandidati/kinje su dužni priložiti sljedeće dokaze o ispunjavanju uvjeta:</w:t>
      </w:r>
    </w:p>
    <w:p w14:paraId="44F4475E" w14:textId="4721E23A" w:rsidR="00150F47" w:rsidRDefault="00BD254F" w:rsidP="00BD254F">
      <w:pPr>
        <w:pStyle w:val="Tijeloteksta"/>
        <w:widowControl/>
        <w:tabs>
          <w:tab w:val="left" w:pos="0"/>
        </w:tabs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- životopis,</w:t>
      </w:r>
    </w:p>
    <w:p w14:paraId="0956032D" w14:textId="79F0AAAD" w:rsidR="00150F47" w:rsidRDefault="00BD254F" w:rsidP="00BD254F">
      <w:pPr>
        <w:pStyle w:val="Tijeloteksta"/>
        <w:widowControl/>
        <w:tabs>
          <w:tab w:val="left" w:pos="0"/>
        </w:tabs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- dokaz o hrvatskom državljanstvu (preslik domovnice ili osobne iskaznice),</w:t>
      </w:r>
    </w:p>
    <w:p w14:paraId="5567E394" w14:textId="4187946D" w:rsidR="00BD254F" w:rsidRPr="00150F47" w:rsidRDefault="00BD254F" w:rsidP="00BD254F">
      <w:pPr>
        <w:pStyle w:val="Tijeloteksta"/>
        <w:widowControl/>
        <w:tabs>
          <w:tab w:val="left" w:pos="0"/>
        </w:tabs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- dokaz o stečenoj stručnoj spremi odgovarajućeg smjera (preslika diplome ili potvrde</w:t>
      </w:r>
    </w:p>
    <w:p w14:paraId="0D928ABF" w14:textId="17D73F3A" w:rsidR="00BD254F" w:rsidRPr="00BD254F" w:rsidRDefault="00BD254F" w:rsidP="00BD254F">
      <w:pPr>
        <w:pStyle w:val="Tijeloteksta"/>
        <w:widowControl/>
        <w:tabs>
          <w:tab w:val="left" w:pos="0"/>
        </w:tabs>
        <w:spacing w:after="0"/>
        <w:jc w:val="both"/>
        <w:rPr>
          <w:rFonts w:asciiTheme="minorHAnsi" w:hAnsiTheme="minorHAnsi" w:cstheme="minorHAnsi"/>
          <w:iCs/>
          <w:color w:val="141414"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 xml:space="preserve">  visokoškolske ustanove o stečenoj stručnoj spremi),</w:t>
      </w:r>
    </w:p>
    <w:p w14:paraId="49E18AAB" w14:textId="77777777" w:rsidR="00BD254F" w:rsidRPr="00BD254F" w:rsidRDefault="00BD254F" w:rsidP="00BD254F">
      <w:pPr>
        <w:pStyle w:val="Tijeloteksta"/>
        <w:widowControl/>
        <w:tabs>
          <w:tab w:val="left" w:pos="0"/>
        </w:tabs>
        <w:spacing w:after="0"/>
        <w:jc w:val="both"/>
        <w:rPr>
          <w:rFonts w:asciiTheme="minorHAnsi" w:hAnsiTheme="minorHAnsi" w:cstheme="minorHAnsi"/>
          <w:iCs/>
          <w:color w:val="141414"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- potvrdu/uvjerenje/elektronički zapis izdan od Hrvatskog zavoda za mirovinsko osiguranje</w:t>
      </w:r>
    </w:p>
    <w:p w14:paraId="6C918E52" w14:textId="77777777" w:rsidR="00BD254F" w:rsidRPr="00BD254F" w:rsidRDefault="00BD254F" w:rsidP="00BD254F">
      <w:pPr>
        <w:pStyle w:val="Tijeloteksta"/>
        <w:widowControl/>
        <w:tabs>
          <w:tab w:val="left" w:pos="0"/>
        </w:tabs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 xml:space="preserve">  kao dokaz o ukupnom radnom iskustvu,</w:t>
      </w:r>
    </w:p>
    <w:p w14:paraId="270DD594" w14:textId="520ABD0D" w:rsidR="00BD254F" w:rsidRPr="00BD254F" w:rsidRDefault="00BD254F" w:rsidP="00150F47">
      <w:pPr>
        <w:pStyle w:val="Tijeloteksta"/>
        <w:widowControl/>
        <w:tabs>
          <w:tab w:val="left" w:pos="0"/>
        </w:tabs>
        <w:spacing w:after="0"/>
        <w:rPr>
          <w:rFonts w:asciiTheme="minorHAnsi" w:hAnsiTheme="minorHAnsi" w:cstheme="minorHAnsi"/>
          <w:iCs/>
          <w:color w:val="141414"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- dokaz o radnom iskustvu ostvarenom na odgovarajućim poslovima u trajanju od najmanje 5</w:t>
      </w:r>
    </w:p>
    <w:p w14:paraId="58C756EC" w14:textId="4D24CCF2" w:rsidR="00BD254F" w:rsidRPr="00BD254F" w:rsidRDefault="00150F47" w:rsidP="00150F47">
      <w:pPr>
        <w:pStyle w:val="Tijeloteksta"/>
        <w:widowControl/>
        <w:tabs>
          <w:tab w:val="left" w:pos="0"/>
        </w:tabs>
        <w:spacing w:after="0"/>
        <w:rPr>
          <w:rFonts w:asciiTheme="minorHAnsi" w:hAnsiTheme="minorHAnsi" w:cstheme="minorHAnsi"/>
          <w:iCs/>
          <w:color w:val="141414"/>
          <w:sz w:val="22"/>
          <w:szCs w:val="22"/>
        </w:rPr>
      </w:pPr>
      <w:r>
        <w:rPr>
          <w:rFonts w:asciiTheme="minorHAnsi" w:hAnsiTheme="minorHAnsi" w:cstheme="minorHAnsi"/>
          <w:iCs/>
          <w:color w:val="141414"/>
          <w:sz w:val="22"/>
          <w:szCs w:val="22"/>
        </w:rPr>
        <w:t xml:space="preserve"> </w:t>
      </w:r>
      <w:r w:rsidR="00BD254F"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(pet) godina koji sadrži vrstu poslova koju je kandidat/</w:t>
      </w:r>
      <w:proofErr w:type="spellStart"/>
      <w:r w:rsidR="00BD254F"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>kinja</w:t>
      </w:r>
      <w:proofErr w:type="spellEnd"/>
      <w:r w:rsidR="00BD254F"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 xml:space="preserve"> obavljao/la, vrstu stručne</w:t>
      </w:r>
    </w:p>
    <w:p w14:paraId="725E7280" w14:textId="175BC40D" w:rsidR="00BD254F" w:rsidRPr="00BD254F" w:rsidRDefault="00BD254F" w:rsidP="00150F47">
      <w:pPr>
        <w:pStyle w:val="Tijeloteksta"/>
        <w:widowControl/>
        <w:tabs>
          <w:tab w:val="left" w:pos="0"/>
        </w:tabs>
        <w:spacing w:after="0"/>
        <w:rPr>
          <w:rFonts w:asciiTheme="minorHAnsi" w:hAnsiTheme="minorHAnsi" w:cstheme="minorHAnsi"/>
          <w:iCs/>
          <w:color w:val="141414"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 xml:space="preserve"> spreme tih poslova i razdoblje u kojem je obavljao te poslove  (preslika ugovora, rješenja li</w:t>
      </w:r>
    </w:p>
    <w:p w14:paraId="2C5B7F61" w14:textId="7BAC2D88" w:rsidR="00BD254F" w:rsidRPr="00BD254F" w:rsidRDefault="00BD254F" w:rsidP="00150F47">
      <w:pPr>
        <w:pStyle w:val="Tijeloteksta"/>
        <w:widowControl/>
        <w:tabs>
          <w:tab w:val="left" w:pos="0"/>
        </w:tabs>
        <w:spacing w:after="0"/>
        <w:rPr>
          <w:rFonts w:asciiTheme="minorHAnsi" w:hAnsiTheme="minorHAnsi" w:cstheme="minorHAnsi"/>
          <w:iCs/>
          <w:color w:val="141414"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 xml:space="preserve"> potvrde poslodavca), a koji su evidentirani u elektroničkom zapisu/potvrdi/uvjerenju  </w:t>
      </w:r>
    </w:p>
    <w:p w14:paraId="4D326ED9" w14:textId="77777777" w:rsidR="00BD254F" w:rsidRPr="00BD254F" w:rsidRDefault="00BD254F" w:rsidP="00150F47">
      <w:pPr>
        <w:pStyle w:val="Tijeloteksta"/>
        <w:widowControl/>
        <w:tabs>
          <w:tab w:val="left" w:pos="0"/>
        </w:tabs>
        <w:spacing w:after="0"/>
        <w:rPr>
          <w:rFonts w:asciiTheme="minorHAnsi" w:hAnsiTheme="minorHAnsi" w:cstheme="minorHAnsi"/>
          <w:iCs/>
          <w:color w:val="141414"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t xml:space="preserve"> Hrvatskog zavoda za mirovinsko osiguranje,</w:t>
      </w:r>
    </w:p>
    <w:p w14:paraId="22D36708" w14:textId="01036ED3" w:rsidR="00BD254F" w:rsidRPr="00BD254F" w:rsidRDefault="00BD254F" w:rsidP="00BD254F">
      <w:pPr>
        <w:pStyle w:val="Tijeloteksta"/>
        <w:widowControl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D254F">
        <w:rPr>
          <w:rFonts w:asciiTheme="minorHAnsi" w:hAnsiTheme="minorHAnsi" w:cstheme="minorHAnsi"/>
          <w:iCs/>
          <w:color w:val="141414"/>
          <w:sz w:val="22"/>
          <w:szCs w:val="22"/>
        </w:rPr>
        <w:lastRenderedPageBreak/>
        <w:t>- uvjerenje da se protiv kandidata ne vodi istražni ili kazneni postupak, ne starije od 6 mjeseci,</w:t>
      </w:r>
    </w:p>
    <w:p w14:paraId="622557E3" w14:textId="77777777" w:rsidR="00303B82" w:rsidRDefault="00BD254F" w:rsidP="00303B82">
      <w:pPr>
        <w:pStyle w:val="Tijeloteksta"/>
        <w:widowControl/>
        <w:tabs>
          <w:tab w:val="left" w:pos="0"/>
        </w:tabs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64851">
        <w:rPr>
          <w:rFonts w:asciiTheme="minorHAnsi" w:hAnsiTheme="minorHAnsi" w:cstheme="minorHAnsi"/>
          <w:iCs/>
          <w:sz w:val="22"/>
          <w:szCs w:val="22"/>
        </w:rPr>
        <w:t>-</w:t>
      </w:r>
      <w:r w:rsidR="00315537" w:rsidRPr="0056485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64851">
        <w:rPr>
          <w:rFonts w:asciiTheme="minorHAnsi" w:hAnsiTheme="minorHAnsi" w:cstheme="minorHAnsi"/>
          <w:iCs/>
          <w:sz w:val="22"/>
          <w:szCs w:val="22"/>
        </w:rPr>
        <w:t xml:space="preserve">vlastoručno potpisanu izjavu kandidata/inje kojom potvrđuje da mu/ joj: nije sudskom odlukom zabranjeno obavljanje dužnosti i poslova ravnatelja, nije izrečena mjera koja ima za pravnu posljedicu nemogućnost obavljanja dužnosti i poslova ravnatelja, nije osuđena za kaznena djela zbog kojih prema odredbama Kaznenog zakona ne može obavljati dužnost i poslove ravnatelja, te nema drugih zapreka </w:t>
      </w:r>
      <w:r w:rsidRPr="00BD254F">
        <w:rPr>
          <w:rFonts w:asciiTheme="minorHAnsi" w:hAnsiTheme="minorHAnsi" w:cstheme="minorHAnsi"/>
          <w:iCs/>
          <w:sz w:val="22"/>
          <w:szCs w:val="22"/>
        </w:rPr>
        <w:t>za obavljanje dužnosti ravnatelja utvrđenih zakonom.</w:t>
      </w:r>
    </w:p>
    <w:p w14:paraId="680E4B28" w14:textId="070984B8" w:rsidR="00CF6544" w:rsidRPr="00BD254F" w:rsidRDefault="00303B82" w:rsidP="00303B82">
      <w:pPr>
        <w:pStyle w:val="Tijeloteksta"/>
        <w:widowControl/>
        <w:tabs>
          <w:tab w:val="left" w:pos="0"/>
        </w:tabs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prijedlog </w:t>
      </w:r>
      <w:r w:rsidR="00564851">
        <w:rPr>
          <w:rFonts w:asciiTheme="minorHAnsi" w:hAnsiTheme="minorHAnsi" w:cstheme="minorHAnsi"/>
          <w:iCs/>
          <w:sz w:val="22"/>
          <w:szCs w:val="22"/>
        </w:rPr>
        <w:t>č</w:t>
      </w:r>
      <w:r w:rsidR="00CF6544">
        <w:rPr>
          <w:rFonts w:asciiTheme="minorHAnsi" w:hAnsiTheme="minorHAnsi" w:cstheme="minorHAnsi"/>
          <w:iCs/>
          <w:sz w:val="22"/>
          <w:szCs w:val="22"/>
        </w:rPr>
        <w:t>etverogodišnj</w:t>
      </w:r>
      <w:r w:rsidR="00242103">
        <w:rPr>
          <w:rFonts w:asciiTheme="minorHAnsi" w:hAnsiTheme="minorHAnsi" w:cstheme="minorHAnsi"/>
          <w:iCs/>
          <w:sz w:val="22"/>
          <w:szCs w:val="22"/>
        </w:rPr>
        <w:t xml:space="preserve">eg </w:t>
      </w:r>
      <w:r w:rsidR="00CF6544">
        <w:rPr>
          <w:rFonts w:asciiTheme="minorHAnsi" w:hAnsiTheme="minorHAnsi" w:cstheme="minorHAnsi"/>
          <w:iCs/>
          <w:sz w:val="22"/>
          <w:szCs w:val="22"/>
        </w:rPr>
        <w:t>program</w:t>
      </w:r>
      <w:r w:rsidR="00242103">
        <w:rPr>
          <w:rFonts w:asciiTheme="minorHAnsi" w:hAnsiTheme="minorHAnsi" w:cstheme="minorHAnsi"/>
          <w:iCs/>
          <w:sz w:val="22"/>
          <w:szCs w:val="22"/>
        </w:rPr>
        <w:t>a</w:t>
      </w:r>
      <w:r w:rsidR="00CF6544">
        <w:rPr>
          <w:rFonts w:asciiTheme="minorHAnsi" w:hAnsiTheme="minorHAnsi" w:cstheme="minorHAnsi"/>
          <w:iCs/>
          <w:sz w:val="22"/>
          <w:szCs w:val="22"/>
        </w:rPr>
        <w:t xml:space="preserve"> rada </w:t>
      </w:r>
      <w:r>
        <w:rPr>
          <w:rFonts w:asciiTheme="minorHAnsi" w:hAnsiTheme="minorHAnsi" w:cstheme="minorHAnsi"/>
          <w:iCs/>
          <w:sz w:val="22"/>
          <w:szCs w:val="22"/>
        </w:rPr>
        <w:t>Doma kulture</w:t>
      </w:r>
    </w:p>
    <w:p w14:paraId="4E230A6D" w14:textId="77777777" w:rsidR="000B11E5" w:rsidRDefault="000B11E5" w:rsidP="00BD254F">
      <w:pPr>
        <w:rPr>
          <w:rFonts w:asciiTheme="minorHAnsi" w:hAnsiTheme="minorHAnsi" w:cstheme="minorHAnsi"/>
          <w:iCs/>
          <w:sz w:val="22"/>
          <w:szCs w:val="22"/>
          <w:lang w:val="hr-HR"/>
        </w:rPr>
      </w:pPr>
    </w:p>
    <w:p w14:paraId="79DA650D" w14:textId="06917F9E" w:rsidR="00314673" w:rsidRPr="00EC6C20" w:rsidRDefault="00EC6C20" w:rsidP="00314673">
      <w:pPr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C6C20">
        <w:rPr>
          <w:rFonts w:asciiTheme="minorHAnsi" w:hAnsiTheme="minorHAnsi" w:cstheme="minorHAnsi"/>
          <w:iCs/>
          <w:sz w:val="22"/>
          <w:szCs w:val="22"/>
          <w:lang w:val="hr-HR"/>
        </w:rPr>
        <w:t>Osobe koje ostvaruju pravo prednosti prilikom zapošljavanja prema posebnim propisima, dužne su u prijavi na javni natječaj pozvati se na to pravo te priložiti svu propisanu dokumentaciju prema posebnom zakonu, te imaju prednost u odnosu na ostale kandidate/kinje samo pod jednakim uvjetima.</w:t>
      </w:r>
    </w:p>
    <w:p w14:paraId="6A415C1A" w14:textId="68774BBA" w:rsidR="00314673" w:rsidRDefault="00EC6C20" w:rsidP="00314673">
      <w:pPr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C6C20">
        <w:rPr>
          <w:rFonts w:asciiTheme="minorHAnsi" w:hAnsiTheme="minorHAnsi" w:cstheme="minorHAnsi"/>
          <w:iCs/>
          <w:sz w:val="22"/>
          <w:szCs w:val="22"/>
          <w:lang w:val="hr-HR"/>
        </w:rPr>
        <w:t>Osoba koja se pozvala na pravo prednosti na temelju Zakona o hrvatskim braniteljima iz Domovinskog rata i članovima njihovih obitelji (Narodne novine broj 121/17, 98/19, 84/21 i 156/23) dužna je, osim dokaza o ispunjavanju traženih uvjeta natječaja, dostaviti sve dokaze iz članka 103. citiranog Zakona. Dokazi potrebni za ostvarivanje prava prednosti prilikom zapošljavanja objavljeni su na internetskoj stranici Ministarstva hrvatskih branitelja Republike Hrvatske</w:t>
      </w:r>
      <w:r w:rsidR="00314673">
        <w:rPr>
          <w:rFonts w:asciiTheme="minorHAnsi" w:hAnsiTheme="minorHAnsi" w:cstheme="minorHAnsi"/>
          <w:iCs/>
          <w:sz w:val="22"/>
          <w:szCs w:val="22"/>
          <w:lang w:val="hr-HR"/>
        </w:rPr>
        <w:t>:</w:t>
      </w:r>
      <w:r w:rsidRPr="00EC6C20">
        <w:rPr>
          <w:rFonts w:asciiTheme="minorHAnsi" w:hAnsiTheme="minorHAnsi" w:cstheme="minorHAnsi"/>
          <w:iCs/>
          <w:sz w:val="22"/>
          <w:szCs w:val="22"/>
          <w:lang w:val="hr-HR"/>
        </w:rPr>
        <w:t xml:space="preserve"> </w:t>
      </w:r>
    </w:p>
    <w:p w14:paraId="1A1C39B8" w14:textId="6DC97FF5" w:rsidR="00EC6C20" w:rsidRPr="00EC6C20" w:rsidRDefault="00000000" w:rsidP="00314673">
      <w:pPr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hyperlink r:id="rId5" w:history="1">
        <w:r w:rsidR="00314673" w:rsidRPr="0073533D">
          <w:rPr>
            <w:rStyle w:val="Hiperveza"/>
            <w:rFonts w:asciiTheme="minorHAnsi" w:hAnsiTheme="minorHAnsi" w:cstheme="minorHAnsi"/>
            <w:iCs/>
            <w:sz w:val="22"/>
            <w:szCs w:val="22"/>
            <w:lang w:val="hr-HR"/>
          </w:rPr>
          <w:t>https://branitelji.gov.hr/zaposljavanje-843/843</w:t>
        </w:r>
      </w:hyperlink>
      <w:r w:rsidR="00314673">
        <w:rPr>
          <w:rFonts w:asciiTheme="minorHAnsi" w:hAnsiTheme="minorHAnsi" w:cstheme="minorHAnsi"/>
          <w:iCs/>
          <w:sz w:val="22"/>
          <w:szCs w:val="22"/>
          <w:lang w:val="hr-HR"/>
        </w:rPr>
        <w:t xml:space="preserve"> </w:t>
      </w:r>
      <w:r w:rsidR="00EC6C20" w:rsidRPr="00EC6C20">
        <w:rPr>
          <w:rFonts w:asciiTheme="minorHAnsi" w:hAnsiTheme="minorHAnsi" w:cstheme="minorHAnsi"/>
          <w:iCs/>
          <w:sz w:val="22"/>
          <w:szCs w:val="22"/>
          <w:lang w:val="hr-HR"/>
        </w:rPr>
        <w:t>.</w:t>
      </w:r>
    </w:p>
    <w:p w14:paraId="010DCE14" w14:textId="77777777" w:rsidR="00314673" w:rsidRDefault="00EC6C20" w:rsidP="00314673">
      <w:pPr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C6C20">
        <w:rPr>
          <w:rFonts w:asciiTheme="minorHAnsi" w:hAnsiTheme="minorHAnsi" w:cstheme="minorHAnsi"/>
          <w:iCs/>
          <w:sz w:val="22"/>
          <w:szCs w:val="22"/>
          <w:lang w:val="hr-HR"/>
        </w:rPr>
        <w:t>Osoba koja se pozvala na pravo prednosti pri zapošljavanju na temelju Zakona o civilnim stradalnicima iz Domovinskog rata (Narodne novine broj 84/21) dužna je, osim dokaza o ispunjavanju traženih uvjeta natječaja, dostaviti sve dokaze iz članka 49. Zakona o civilnim stradalnicima iz Domovinskog rata. Dokazi potrebni za ostvarivanje prava prednosti pri zapošljavanju objavljeni su na internetskoj stranici Ministarstva hrvatskih branitelja Republike Hrvatske</w:t>
      </w:r>
      <w:r w:rsidR="00314673">
        <w:rPr>
          <w:rFonts w:asciiTheme="minorHAnsi" w:hAnsiTheme="minorHAnsi" w:cstheme="minorHAnsi"/>
          <w:iCs/>
          <w:sz w:val="22"/>
          <w:szCs w:val="22"/>
          <w:lang w:val="hr-HR"/>
        </w:rPr>
        <w:t>:</w:t>
      </w:r>
    </w:p>
    <w:p w14:paraId="7D189CF7" w14:textId="5932A284" w:rsidR="00314673" w:rsidRPr="00EC6C20" w:rsidRDefault="00EC6C20" w:rsidP="00314673">
      <w:pPr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C6C20">
        <w:rPr>
          <w:rFonts w:asciiTheme="minorHAnsi" w:hAnsiTheme="minorHAnsi" w:cstheme="minorHAnsi"/>
          <w:iCs/>
          <w:sz w:val="22"/>
          <w:szCs w:val="22"/>
          <w:lang w:val="hr-HR"/>
        </w:rPr>
        <w:t xml:space="preserve"> </w:t>
      </w:r>
      <w:hyperlink r:id="rId6" w:history="1">
        <w:r w:rsidR="00314673" w:rsidRPr="0073533D">
          <w:rPr>
            <w:rStyle w:val="Hiperveza"/>
            <w:rFonts w:asciiTheme="minorHAnsi" w:hAnsiTheme="minorHAnsi" w:cstheme="minorHAnsi"/>
            <w:iCs/>
            <w:sz w:val="22"/>
            <w:szCs w:val="22"/>
            <w:lang w:val="hr-HR"/>
          </w:rPr>
          <w:t>https://branitelji.gov.hr/zaposljavanje-u-drzavnoj-sluzbi/843</w:t>
        </w:r>
      </w:hyperlink>
      <w:r w:rsidRPr="00EC6C20">
        <w:rPr>
          <w:rFonts w:asciiTheme="minorHAnsi" w:hAnsiTheme="minorHAnsi" w:cstheme="minorHAnsi"/>
          <w:iCs/>
          <w:sz w:val="22"/>
          <w:szCs w:val="22"/>
          <w:lang w:val="hr-HR"/>
        </w:rPr>
        <w:t>.</w:t>
      </w:r>
    </w:p>
    <w:p w14:paraId="53E2E1DA" w14:textId="77777777" w:rsidR="00EC6C20" w:rsidRDefault="00EC6C20" w:rsidP="00314673">
      <w:pPr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C6C20">
        <w:rPr>
          <w:rFonts w:asciiTheme="minorHAnsi" w:hAnsiTheme="minorHAnsi" w:cstheme="minorHAnsi"/>
          <w:iCs/>
          <w:sz w:val="22"/>
          <w:szCs w:val="22"/>
          <w:lang w:val="hr-HR"/>
        </w:rPr>
        <w:t>Osoba koja se poziva na pravo prednosti pri zapošljavanju u skladu s člankom 48.f. Zakona o zaštiti vojnih i civilnih invalida rata (Narodne novine broj 33/92, 77/92, 27/93, 58/93, 2/94, 76/94, 108/95, 108/96, 82/01, 103/03, 148/13 i 98/19), uz prijavu na natječaj dužna je, osim dokaza o ispunjavanju traženih uvjeta, priložiti i rješenje ili potvrdu o priznatom pravu.</w:t>
      </w:r>
    </w:p>
    <w:p w14:paraId="1CEB8642" w14:textId="7A21D56A" w:rsidR="000B11E5" w:rsidRDefault="00EC6C20" w:rsidP="009E7B0A">
      <w:pPr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C6C20">
        <w:rPr>
          <w:rFonts w:asciiTheme="minorHAnsi" w:hAnsiTheme="minorHAnsi" w:cstheme="minorHAnsi"/>
          <w:iCs/>
          <w:sz w:val="22"/>
          <w:szCs w:val="22"/>
          <w:lang w:val="hr-HR"/>
        </w:rPr>
        <w:t>Osoba koja se pozvala na pravo prednosti pri zapošljavanju na temelju Zakona o profesionalnoj rehabilitaciji i zapošljavanju osoba s invaliditetom (Narodne novine broj 157/13, 152/14, 39/18, 32/20), dužna je, osim dokaza o ispunjavanju traženih uvjeta natječaja, dostaviti i dokaz o invaliditetu, s tim da se pod tim dokazom smatraju javne isprave o invaliditetu na temelju kojih se osoba može upisati u očevidnik osoba s invaliditetom iz članka 13. toga Zako</w:t>
      </w:r>
      <w:r w:rsidR="00102D3C">
        <w:rPr>
          <w:rFonts w:asciiTheme="minorHAnsi" w:hAnsiTheme="minorHAnsi" w:cstheme="minorHAnsi"/>
          <w:iCs/>
          <w:sz w:val="22"/>
          <w:szCs w:val="22"/>
          <w:lang w:val="hr-HR"/>
        </w:rPr>
        <w:t>na.</w:t>
      </w:r>
    </w:p>
    <w:p w14:paraId="32F15DF8" w14:textId="5F48779E" w:rsidR="009E7B0A" w:rsidRDefault="009E7B0A" w:rsidP="00BD254F">
      <w:pPr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9E7B0A">
        <w:rPr>
          <w:rFonts w:asciiTheme="minorHAnsi" w:hAnsiTheme="minorHAnsi" w:cstheme="minorHAnsi"/>
          <w:iCs/>
          <w:sz w:val="22"/>
          <w:szCs w:val="22"/>
          <w:lang w:val="hr-HR"/>
        </w:rPr>
        <w:t xml:space="preserve">Prijavom na natječaj prijavitelji su izričito suglasni da </w:t>
      </w:r>
      <w:r>
        <w:rPr>
          <w:rFonts w:asciiTheme="minorHAnsi" w:hAnsiTheme="minorHAnsi" w:cstheme="minorHAnsi"/>
          <w:iCs/>
          <w:sz w:val="22"/>
          <w:szCs w:val="22"/>
          <w:lang w:val="hr-HR"/>
        </w:rPr>
        <w:t>Dom kulture Nova Gradiška</w:t>
      </w:r>
      <w:r w:rsidRPr="009E7B0A">
        <w:rPr>
          <w:rFonts w:asciiTheme="minorHAnsi" w:hAnsiTheme="minorHAnsi" w:cstheme="minorHAnsi"/>
          <w:iCs/>
          <w:sz w:val="22"/>
          <w:szCs w:val="22"/>
          <w:lang w:val="hr-HR"/>
        </w:rPr>
        <w:t xml:space="preserve"> može prikupljati, koristiti i dalje obrađivati podatke u svrhu provođenja natječajne procedure, sukladno </w:t>
      </w:r>
      <w:r>
        <w:rPr>
          <w:rFonts w:asciiTheme="minorHAnsi" w:hAnsiTheme="minorHAnsi" w:cstheme="minorHAnsi"/>
          <w:iCs/>
          <w:sz w:val="22"/>
          <w:szCs w:val="22"/>
          <w:lang w:val="hr-HR"/>
        </w:rPr>
        <w:t xml:space="preserve">zakonskim odredbama. </w:t>
      </w:r>
    </w:p>
    <w:p w14:paraId="09A9FBEE" w14:textId="77777777" w:rsidR="009E7B0A" w:rsidRPr="009E7B0A" w:rsidRDefault="009E7B0A" w:rsidP="00BD254F">
      <w:pPr>
        <w:rPr>
          <w:rFonts w:asciiTheme="minorHAnsi" w:hAnsiTheme="minorHAnsi" w:cstheme="minorHAnsi"/>
          <w:iCs/>
          <w:sz w:val="22"/>
          <w:szCs w:val="22"/>
          <w:lang w:val="hr-HR"/>
        </w:rPr>
      </w:pPr>
    </w:p>
    <w:p w14:paraId="795BC085" w14:textId="74CC5E3E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Prijave s dokazima o ispunjenim uvjetima podnose se u roku 8 dana od dana objave Natječaja u Narodnim novinama</w:t>
      </w:r>
      <w:r w:rsidR="00314673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i mrežnim stranicama ustanove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na adresu: </w:t>
      </w:r>
    </w:p>
    <w:p w14:paraId="4FF5B051" w14:textId="77777777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</w:p>
    <w:p w14:paraId="1F79F2F6" w14:textId="3B251440" w:rsidR="00BD254F" w:rsidRPr="00BD254F" w:rsidRDefault="00150F47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>
        <w:rPr>
          <w:rFonts w:asciiTheme="minorHAnsi" w:hAnsiTheme="minorHAnsi" w:cstheme="minorHAnsi"/>
          <w:iCs/>
          <w:sz w:val="22"/>
          <w:szCs w:val="22"/>
          <w:lang w:val="pt-PT"/>
        </w:rPr>
        <w:t>Dom kulture</w:t>
      </w:r>
      <w:r w:rsidR="00BD254F"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Nova Gradiška </w:t>
      </w:r>
    </w:p>
    <w:p w14:paraId="246A918C" w14:textId="77777777" w:rsidR="00BD254F" w:rsidRPr="00BD254F" w:rsidRDefault="00BD254F" w:rsidP="00BD254F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Relkovićeva ulica 4</w:t>
      </w:r>
    </w:p>
    <w:p w14:paraId="6E9FCD56" w14:textId="342CC1DB" w:rsidR="00BD254F" w:rsidRPr="00314673" w:rsidRDefault="00BD254F" w:rsidP="00314673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>35 400 Nova Gradiška</w:t>
      </w:r>
    </w:p>
    <w:p w14:paraId="4E025F7F" w14:textId="128A58B6" w:rsidR="00BD254F" w:rsidRDefault="00BD254F" w:rsidP="00BD254F">
      <w:pPr>
        <w:jc w:val="both"/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S naznakom: "Upravno vijeće - Natječaj za ravnatelja/icu </w:t>
      </w:r>
      <w:r w:rsidR="00150F47">
        <w:rPr>
          <w:rFonts w:asciiTheme="minorHAnsi" w:hAnsiTheme="minorHAnsi" w:cstheme="minorHAnsi"/>
          <w:iCs/>
          <w:sz w:val="22"/>
          <w:szCs w:val="22"/>
          <w:lang w:val="pt-PT"/>
        </w:rPr>
        <w:t>Doma kuture</w:t>
      </w:r>
      <w:r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Nova Gradiška"</w:t>
      </w:r>
    </w:p>
    <w:p w14:paraId="3C1947C4" w14:textId="0D237E4A" w:rsidR="00314673" w:rsidRPr="00314673" w:rsidRDefault="00314673" w:rsidP="00BD254F">
      <w:pPr>
        <w:jc w:val="both"/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314673">
        <w:rPr>
          <w:rFonts w:asciiTheme="minorHAnsi" w:hAnsiTheme="minorHAnsi" w:cstheme="minorHAnsi"/>
          <w:iCs/>
          <w:sz w:val="22"/>
          <w:szCs w:val="22"/>
          <w:lang w:val="pt-PT"/>
        </w:rPr>
        <w:t>Nepotpune i nepravovremene prijave neće se razmatrati.</w:t>
      </w:r>
    </w:p>
    <w:p w14:paraId="1FE50E45" w14:textId="397CFFFB" w:rsidR="00314673" w:rsidRPr="00314673" w:rsidRDefault="00BD254F" w:rsidP="00314673">
      <w:pPr>
        <w:pStyle w:val="Tijeloteksta"/>
        <w:widowControl/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D254F">
        <w:rPr>
          <w:rFonts w:asciiTheme="minorHAnsi" w:hAnsiTheme="minorHAnsi" w:cstheme="minorHAnsi"/>
          <w:iCs/>
          <w:sz w:val="22"/>
          <w:szCs w:val="22"/>
          <w:highlight w:val="white"/>
        </w:rPr>
        <w:t xml:space="preserve">O rezultatima Natječaja kandidati/-inje će biti obaviješteni pisanim putem u zakonom propisanom roku. </w:t>
      </w:r>
    </w:p>
    <w:p w14:paraId="31CDC8A0" w14:textId="7D1DA8B0" w:rsidR="00BD254F" w:rsidRPr="00BD254F" w:rsidRDefault="00314673" w:rsidP="00314673">
      <w:pPr>
        <w:jc w:val="center"/>
        <w:rPr>
          <w:rFonts w:asciiTheme="minorHAnsi" w:hAnsiTheme="minorHAnsi" w:cstheme="minorHAnsi"/>
          <w:iCs/>
          <w:sz w:val="22"/>
          <w:szCs w:val="22"/>
          <w:lang w:val="pt-PT"/>
        </w:rPr>
      </w:pPr>
      <w:r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                                      </w:t>
      </w:r>
      <w:r w:rsidR="00BD254F"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UPRAVNO VIJEĆE </w:t>
      </w:r>
      <w:r w:rsidR="00150F47">
        <w:rPr>
          <w:rFonts w:asciiTheme="minorHAnsi" w:hAnsiTheme="minorHAnsi" w:cstheme="minorHAnsi"/>
          <w:iCs/>
          <w:sz w:val="22"/>
          <w:szCs w:val="22"/>
          <w:lang w:val="pt-PT"/>
        </w:rPr>
        <w:t>DOMA KULTURE</w:t>
      </w:r>
      <w:r w:rsidR="00BD254F" w:rsidRPr="00BD254F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NOVA GRADIŠKA</w:t>
      </w:r>
    </w:p>
    <w:p w14:paraId="7D9CB30E" w14:textId="35CCB505" w:rsidR="00450E6A" w:rsidRDefault="006F0E5E">
      <w:pPr>
        <w:rPr>
          <w:rFonts w:asciiTheme="minorHAnsi" w:hAnsiTheme="minorHAnsi" w:cstheme="minorHAnsi"/>
          <w:iCs/>
          <w:sz w:val="22"/>
          <w:szCs w:val="22"/>
          <w:lang w:val="pt-PT"/>
        </w:rPr>
      </w:pPr>
      <w:r>
        <w:rPr>
          <w:rFonts w:asciiTheme="minorHAnsi" w:hAnsiTheme="minorHAnsi" w:cstheme="minorHAnsi"/>
          <w:iCs/>
          <w:sz w:val="22"/>
          <w:szCs w:val="22"/>
          <w:lang w:val="pt-PT"/>
        </w:rPr>
        <w:t xml:space="preserve">                                                                                                 </w:t>
      </w:r>
      <w:r w:rsidR="00F44DCB">
        <w:rPr>
          <w:rFonts w:asciiTheme="minorHAnsi" w:hAnsiTheme="minorHAnsi" w:cstheme="minorHAnsi"/>
          <w:iCs/>
          <w:sz w:val="22"/>
          <w:szCs w:val="22"/>
          <w:lang w:val="pt-PT"/>
        </w:rPr>
        <w:t xml:space="preserve">Predsjednica Upravnog vijeća: </w:t>
      </w:r>
    </w:p>
    <w:p w14:paraId="3043BA94" w14:textId="6CF24FC4" w:rsidR="006F0E5E" w:rsidRPr="00303B82" w:rsidRDefault="006F0E5E" w:rsidP="00303B82">
      <w:pPr>
        <w:jc w:val="center"/>
        <w:rPr>
          <w:rFonts w:asciiTheme="minorHAnsi" w:hAnsiTheme="minorHAnsi" w:cstheme="minorHAnsi"/>
          <w:iCs/>
          <w:lang w:val="de-DE"/>
        </w:rPr>
      </w:pPr>
      <w:r>
        <w:rPr>
          <w:rFonts w:asciiTheme="minorHAnsi" w:hAnsiTheme="minorHAnsi" w:cstheme="minorHAnsi"/>
          <w:iCs/>
          <w:lang w:val="de-DE"/>
        </w:rPr>
        <w:t xml:space="preserve">                                                               </w:t>
      </w:r>
      <w:r w:rsidRPr="00D80E0B">
        <w:rPr>
          <w:rFonts w:asciiTheme="minorHAnsi" w:hAnsiTheme="minorHAnsi" w:cstheme="minorHAnsi"/>
          <w:iCs/>
          <w:lang w:val="de-DE"/>
        </w:rPr>
        <w:t xml:space="preserve">Jelena Kovre, mag. </w:t>
      </w:r>
      <w:proofErr w:type="spellStart"/>
      <w:r w:rsidRPr="00D80E0B">
        <w:rPr>
          <w:rFonts w:asciiTheme="minorHAnsi" w:hAnsiTheme="minorHAnsi" w:cstheme="minorHAnsi"/>
          <w:iCs/>
          <w:lang w:val="de-DE"/>
        </w:rPr>
        <w:t>educ</w:t>
      </w:r>
      <w:proofErr w:type="spellEnd"/>
      <w:r w:rsidRPr="00D80E0B">
        <w:rPr>
          <w:rFonts w:asciiTheme="minorHAnsi" w:hAnsiTheme="minorHAnsi" w:cstheme="minorHAnsi"/>
          <w:iCs/>
          <w:lang w:val="de-DE"/>
        </w:rPr>
        <w:t>. art.</w:t>
      </w:r>
    </w:p>
    <w:sectPr w:rsidR="006F0E5E" w:rsidRPr="00303B82" w:rsidSect="00BD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CDB"/>
    <w:multiLevelType w:val="hybridMultilevel"/>
    <w:tmpl w:val="D61ED574"/>
    <w:lvl w:ilvl="0" w:tplc="3774B4C0">
      <w:start w:val="10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9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4F"/>
    <w:rsid w:val="00065731"/>
    <w:rsid w:val="00077236"/>
    <w:rsid w:val="00087622"/>
    <w:rsid w:val="000B11E5"/>
    <w:rsid w:val="00102D3C"/>
    <w:rsid w:val="001209C9"/>
    <w:rsid w:val="00150F47"/>
    <w:rsid w:val="00181902"/>
    <w:rsid w:val="001A148A"/>
    <w:rsid w:val="00242103"/>
    <w:rsid w:val="00303B82"/>
    <w:rsid w:val="00314673"/>
    <w:rsid w:val="00315537"/>
    <w:rsid w:val="003A581E"/>
    <w:rsid w:val="0040137C"/>
    <w:rsid w:val="00450E6A"/>
    <w:rsid w:val="004936E1"/>
    <w:rsid w:val="00564851"/>
    <w:rsid w:val="00575CCB"/>
    <w:rsid w:val="006F0E5E"/>
    <w:rsid w:val="00725F94"/>
    <w:rsid w:val="0077588A"/>
    <w:rsid w:val="00806323"/>
    <w:rsid w:val="00907E5E"/>
    <w:rsid w:val="009810E6"/>
    <w:rsid w:val="009E7B0A"/>
    <w:rsid w:val="00A132A5"/>
    <w:rsid w:val="00A20291"/>
    <w:rsid w:val="00A875A1"/>
    <w:rsid w:val="00B3490E"/>
    <w:rsid w:val="00B57A6B"/>
    <w:rsid w:val="00BC3B08"/>
    <w:rsid w:val="00BD254F"/>
    <w:rsid w:val="00C611FE"/>
    <w:rsid w:val="00C845C6"/>
    <w:rsid w:val="00CF6544"/>
    <w:rsid w:val="00D0075F"/>
    <w:rsid w:val="00D16155"/>
    <w:rsid w:val="00EB2F03"/>
    <w:rsid w:val="00EC6C20"/>
    <w:rsid w:val="00EE1EDB"/>
    <w:rsid w:val="00F4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FB93"/>
  <w15:chartTrackingRefBased/>
  <w15:docId w15:val="{AEB8731C-75F1-4B47-B0AA-284EC290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54F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val="en-AU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BD254F"/>
    <w:pPr>
      <w:keepNext/>
      <w:outlineLvl w:val="0"/>
    </w:pPr>
    <w:rPr>
      <w:b/>
      <w:i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D254F"/>
    <w:pPr>
      <w:keepNext/>
      <w:jc w:val="center"/>
      <w:outlineLvl w:val="1"/>
    </w:pPr>
    <w:rPr>
      <w:b/>
      <w:i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254F"/>
    <w:rPr>
      <w:rFonts w:ascii="Garamond" w:eastAsia="Times New Roman" w:hAnsi="Garamond" w:cs="Times New Roman"/>
      <w:b/>
      <w:i/>
      <w:kern w:val="0"/>
      <w:sz w:val="24"/>
      <w:szCs w:val="2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BD254F"/>
    <w:rPr>
      <w:rFonts w:ascii="Garamond" w:eastAsia="Times New Roman" w:hAnsi="Garamond" w:cs="Times New Roman"/>
      <w:b/>
      <w:i/>
      <w:kern w:val="0"/>
      <w:sz w:val="24"/>
      <w:szCs w:val="20"/>
      <w:lang w:val="hr-HR" w:eastAsia="hr-HR"/>
      <w14:ligatures w14:val="none"/>
    </w:rPr>
  </w:style>
  <w:style w:type="character" w:styleId="Naglaeno">
    <w:name w:val="Strong"/>
    <w:qFormat/>
    <w:rsid w:val="00BD254F"/>
    <w:rPr>
      <w:b/>
      <w:bCs/>
    </w:rPr>
  </w:style>
  <w:style w:type="paragraph" w:styleId="Tijeloteksta">
    <w:name w:val="Body Text"/>
    <w:basedOn w:val="Normal"/>
    <w:link w:val="TijelotekstaChar"/>
    <w:rsid w:val="00BD254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textAlignment w:val="baseline"/>
    </w:pPr>
    <w:rPr>
      <w:rFonts w:ascii="Times New Roman" w:eastAsia="Andale Sans UI" w:hAnsi="Times New Roman" w:cs="Tahoma"/>
      <w:kern w:val="2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BD254F"/>
    <w:rPr>
      <w:rFonts w:ascii="Times New Roman" w:eastAsia="Andale Sans UI" w:hAnsi="Times New Roman" w:cs="Tahoma"/>
      <w:sz w:val="24"/>
      <w:szCs w:val="24"/>
      <w:lang w:val="hr-HR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A13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2024-08-02T06:13:00Z</cp:lastPrinted>
  <dcterms:created xsi:type="dcterms:W3CDTF">2024-08-02T06:22:00Z</dcterms:created>
  <dcterms:modified xsi:type="dcterms:W3CDTF">2024-08-02T06:22:00Z</dcterms:modified>
</cp:coreProperties>
</file>